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1F7F4D">
        <w:rPr>
          <w:b/>
          <w:bCs/>
          <w:i/>
          <w:iCs/>
          <w:sz w:val="28"/>
          <w:szCs w:val="28"/>
          <w:bdr w:val="none" w:sz="0" w:space="0" w:color="auto" w:frame="1"/>
        </w:rPr>
        <w:t>«Занимательные опыты и эксперименты для детей»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Малыш — природный исследователь окружающего мира. Мир открывается ребенку через опыт его личных ощущений, действий, переживаний.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«Лучше один раз увидеть, чем сто раз услышать»,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— гласит народная мудрость.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«Лучше один раз испытать, попробовать, сделать своими руками», — утверждают педагоги-практики.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Ребенок изучает все как может и чем может – глазами, руками, языком, носом. Он радуется даже самому маленькому открытию. Почему же у большинства ребят с возрастом интерес к исследованиям пропадает? Может быть, в этом виноваты мы, взрослые? Нередко на стремление ребенка познакомиться с окружающим миром мы реагируем так: «Отойди немедленно от лужи, ты уже испачкала платье! Не трогай песок руками, он грязный! Возьми совок! Отряхни руки, посмотри, они уже все в песке! Выбрось эту гадость, где ты только такое находишь? Лучше покатайся на качелях! Брось камень, испачкаешься! Не смотри по сторонам, а то споткнешься! Лучше смотри под ноги!»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Может быть, мы – папы и мамы, бабушки и дедушки, воспитатели и учителя, сами того не желая, отбиваем у ребенка естественный интерес к исследованиям?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Проходит время, и ребенок уже сам говорит другим детям: нельзя трогать песок руками, он грязный, и ему уже совершенно неинтересно, почему с деревьев опадают листья. Может быть, мы просто утратили детскую способность видеть и наблюдать?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Для того чтобы дети не потеряли интерес к 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с годами восстановить практически невозможно.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lastRenderedPageBreak/>
        <w:t>Дети легко находят объекты для исследований. Ведь для них весь окружающий мир – это одна большая лаборатория.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Главное, чтобы об этом помнили мы, взрослые!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Если ребенок-исследователь найдет поддержку у взрослых, из него вырастет исследователь – умный, наблюдательный, умеющий самостоятельно делать выводы и логически мыслить.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Предлагаем вашему вниманию небольшое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</w:t>
      </w:r>
      <w:r w:rsidRPr="001F7F4D">
        <w:rPr>
          <w:rStyle w:val="apple-converted-space"/>
          <w:sz w:val="28"/>
          <w:szCs w:val="28"/>
        </w:rPr>
        <w:t> </w:t>
      </w:r>
      <w:hyperlink r:id="rId4" w:tooltip="Развитие ребенка" w:history="1">
        <w:r w:rsidRPr="001F7F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развития ребенка</w:t>
        </w:r>
      </w:hyperlink>
      <w:r w:rsidRPr="001F7F4D">
        <w:rPr>
          <w:sz w:val="28"/>
          <w:szCs w:val="28"/>
        </w:rPr>
        <w:t>. Описываемые опыты не требуют никакой специальной подготовки и почти никаких материальных затрат.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b/>
          <w:bCs/>
          <w:sz w:val="28"/>
          <w:szCs w:val="28"/>
          <w:bdr w:val="none" w:sz="0" w:space="0" w:color="auto" w:frame="1"/>
        </w:rPr>
        <w:t>Как проткнуть</w:t>
      </w:r>
      <w:r w:rsidRPr="001F7F4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hyperlink r:id="rId5" w:tooltip="Воздушный шар" w:history="1">
        <w:r w:rsidRPr="001F7F4D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воздушный шарик</w:t>
        </w:r>
      </w:hyperlink>
      <w:r w:rsidRPr="001F7F4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F7F4D">
        <w:rPr>
          <w:b/>
          <w:bCs/>
          <w:sz w:val="28"/>
          <w:szCs w:val="28"/>
          <w:bdr w:val="none" w:sz="0" w:space="0" w:color="auto" w:frame="1"/>
        </w:rPr>
        <w:t>без вреда для него?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rStyle w:val="apple-converted-space"/>
          <w:sz w:val="28"/>
          <w:szCs w:val="28"/>
        </w:rPr>
        <w:t> </w:t>
      </w:r>
      <w:r w:rsidRPr="001F7F4D">
        <w:rPr>
          <w:sz w:val="28"/>
          <w:szCs w:val="28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b/>
          <w:bCs/>
          <w:sz w:val="28"/>
          <w:szCs w:val="28"/>
          <w:bdr w:val="none" w:sz="0" w:space="0" w:color="auto" w:frame="1"/>
        </w:rPr>
        <w:t>Подводная лодка из</w:t>
      </w:r>
      <w:r w:rsidRPr="001F7F4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hyperlink r:id="rId6" w:tooltip="Виноград" w:history="1">
        <w:r w:rsidRPr="001F7F4D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винограда</w:t>
        </w:r>
      </w:hyperlink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 xml:space="preserve">Возьмите стакан со свежей газированной водой или </w:t>
      </w:r>
      <w:proofErr w:type="gramStart"/>
      <w:r w:rsidRPr="001F7F4D">
        <w:rPr>
          <w:sz w:val="28"/>
          <w:szCs w:val="28"/>
        </w:rPr>
        <w:t>лимонадом</w:t>
      </w:r>
      <w:proofErr w:type="gramEnd"/>
      <w:r w:rsidRPr="001F7F4D">
        <w:rPr>
          <w:sz w:val="28"/>
          <w:szCs w:val="28"/>
        </w:rPr>
        <w:t xml:space="preserve"> и бросьте в нее виноградинку. Она чуть тяжелее воды и опустится на дно. Но на нее </w:t>
      </w:r>
      <w:proofErr w:type="gramStart"/>
      <w:r w:rsidRPr="001F7F4D">
        <w:rPr>
          <w:sz w:val="28"/>
          <w:szCs w:val="28"/>
        </w:rPr>
        <w:t>тут</w:t>
      </w:r>
      <w:proofErr w:type="gramEnd"/>
      <w:r w:rsidRPr="001F7F4D">
        <w:rPr>
          <w:sz w:val="28"/>
          <w:szCs w:val="28"/>
        </w:rPr>
        <w:t xml:space="preserve">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2B620D" w:rsidRDefault="002B620D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B620D" w:rsidRDefault="002B620D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b/>
          <w:bCs/>
          <w:sz w:val="28"/>
          <w:szCs w:val="28"/>
          <w:bdr w:val="none" w:sz="0" w:space="0" w:color="auto" w:frame="1"/>
        </w:rPr>
        <w:lastRenderedPageBreak/>
        <w:t>Естественная лупа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Если вам понадобилось разглядеть какое-либо маленькое существо, например паука, комара или муху, сделать это очень просто.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b/>
          <w:bCs/>
          <w:sz w:val="28"/>
          <w:szCs w:val="28"/>
          <w:bdr w:val="none" w:sz="0" w:space="0" w:color="auto" w:frame="1"/>
        </w:rPr>
        <w:t>Чудесные спички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Вам понадобится 5 спичек.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Надломите их посредине, согните под прямым углом и положите на блюдце.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Капните несколько капель воды на сгибы спичек. Наблюдайте. Постепенно спички начнут расправляться и образуют звезду.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b/>
          <w:bCs/>
          <w:sz w:val="28"/>
          <w:szCs w:val="28"/>
          <w:bdr w:val="none" w:sz="0" w:space="0" w:color="auto" w:frame="1"/>
        </w:rPr>
        <w:t>Превращения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Она посветлеет на глазах. Дело в том, что уголь впитывает своей поверхностью молекулы красителя и его уже и не видно.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b/>
          <w:bCs/>
          <w:sz w:val="28"/>
          <w:szCs w:val="28"/>
          <w:bdr w:val="none" w:sz="0" w:space="0" w:color="auto" w:frame="1"/>
        </w:rPr>
        <w:t>Всасывание воды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2B620D" w:rsidRDefault="002B620D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b/>
          <w:bCs/>
          <w:sz w:val="28"/>
          <w:szCs w:val="28"/>
          <w:bdr w:val="none" w:sz="0" w:space="0" w:color="auto" w:frame="1"/>
        </w:rPr>
        <w:lastRenderedPageBreak/>
        <w:t>Своды и тоннели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  <w:r w:rsidRPr="001F7F4D">
        <w:rPr>
          <w:rStyle w:val="apple-converted-space"/>
          <w:sz w:val="28"/>
          <w:szCs w:val="28"/>
        </w:rPr>
        <w:t> </w:t>
      </w:r>
      <w:r w:rsidRPr="001F7F4D">
        <w:rPr>
          <w:b/>
          <w:bCs/>
          <w:sz w:val="28"/>
          <w:szCs w:val="28"/>
          <w:bdr w:val="none" w:sz="0" w:space="0" w:color="auto" w:frame="1"/>
        </w:rPr>
        <w:t>Всем поровну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Возьмите обычную</w:t>
      </w:r>
      <w:r w:rsidRPr="001F7F4D">
        <w:rPr>
          <w:rStyle w:val="apple-converted-space"/>
          <w:sz w:val="28"/>
          <w:szCs w:val="28"/>
        </w:rPr>
        <w:t> </w:t>
      </w:r>
      <w:hyperlink r:id="rId7" w:tooltip="Вешалка" w:history="1">
        <w:proofErr w:type="gramStart"/>
        <w:r w:rsidRPr="001F7F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вешалку-плечики</w:t>
        </w:r>
        <w:proofErr w:type="gramEnd"/>
      </w:hyperlink>
      <w:r w:rsidRPr="001F7F4D">
        <w:rPr>
          <w:sz w:val="28"/>
          <w:szCs w:val="28"/>
        </w:rPr>
        <w:t>, два одинаковых контейнера (это могут быть также большие или средние одноразовые стаканчики и даже</w:t>
      </w:r>
      <w:r w:rsidRPr="001F7F4D">
        <w:rPr>
          <w:rStyle w:val="apple-converted-space"/>
          <w:sz w:val="28"/>
          <w:szCs w:val="28"/>
        </w:rPr>
        <w:t> </w:t>
      </w:r>
      <w:hyperlink r:id="rId8" w:tooltip="Алюминий" w:history="1">
        <w:r w:rsidRPr="001F7F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алюминиевые</w:t>
        </w:r>
      </w:hyperlink>
      <w:r w:rsidRPr="001F7F4D">
        <w:rPr>
          <w:rStyle w:val="apple-converted-space"/>
          <w:sz w:val="28"/>
          <w:szCs w:val="28"/>
        </w:rPr>
        <w:t> </w:t>
      </w:r>
      <w:r w:rsidRPr="001F7F4D">
        <w:rPr>
          <w:sz w:val="28"/>
          <w:szCs w:val="28"/>
        </w:rPr>
        <w:t>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b/>
          <w:bCs/>
          <w:sz w:val="28"/>
          <w:szCs w:val="28"/>
          <w:bdr w:val="none" w:sz="0" w:space="0" w:color="auto" w:frame="1"/>
        </w:rPr>
        <w:t>Волшебные зеркала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Поставьте два зеркала под углом больше чем 90°. В угол положите одно яблоко.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Другими словами, чем меньше угол сближения зеркал, тем больше отразится предметов.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F7F4D">
        <w:rPr>
          <w:b/>
          <w:bCs/>
          <w:sz w:val="28"/>
          <w:szCs w:val="28"/>
          <w:bdr w:val="none" w:sz="0" w:space="0" w:color="auto" w:frame="1"/>
        </w:rPr>
        <w:t>Куда делся запах?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 xml:space="preserve">Возьмите кукурузные палочки, положите их в банку, в которую заранее </w:t>
      </w:r>
      <w:proofErr w:type="gramStart"/>
      <w:r w:rsidRPr="001F7F4D">
        <w:rPr>
          <w:sz w:val="28"/>
          <w:szCs w:val="28"/>
        </w:rPr>
        <w:t>был</w:t>
      </w:r>
      <w:proofErr w:type="gramEnd"/>
      <w:r w:rsidRPr="001F7F4D">
        <w:rPr>
          <w:sz w:val="28"/>
          <w:szCs w:val="28"/>
        </w:rPr>
        <w:t xml:space="preserve"> капнут одеколон, и закройте ее плотной крышкой. Через 10 минут, </w:t>
      </w:r>
      <w:r w:rsidRPr="001F7F4D">
        <w:rPr>
          <w:sz w:val="28"/>
          <w:szCs w:val="28"/>
        </w:rPr>
        <w:lastRenderedPageBreak/>
        <w:t>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b/>
          <w:bCs/>
          <w:sz w:val="28"/>
          <w:szCs w:val="28"/>
          <w:bdr w:val="none" w:sz="0" w:space="0" w:color="auto" w:frame="1"/>
        </w:rPr>
        <w:t>Танцующая фольга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F7F4D">
        <w:rPr>
          <w:sz w:val="28"/>
          <w:szCs w:val="28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7F4D">
        <w:rPr>
          <w:sz w:val="28"/>
          <w:szCs w:val="28"/>
        </w:rPr>
        <w:t>Полоски начнут "танцевать". Это притягиваются друг к другу положительные и отрицательные электрические заряды.</w:t>
      </w:r>
    </w:p>
    <w:p w:rsidR="00727240" w:rsidRPr="001F7F4D" w:rsidRDefault="00727240" w:rsidP="007272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1"/>
          <w:szCs w:val="21"/>
        </w:rPr>
      </w:pPr>
    </w:p>
    <w:p w:rsidR="00D851F7" w:rsidRPr="001F7F4D" w:rsidRDefault="00727240" w:rsidP="007272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F4D">
        <w:rPr>
          <w:rFonts w:ascii="Times New Roman" w:hAnsi="Times New Roman" w:cs="Times New Roman"/>
          <w:noProof/>
        </w:rPr>
        <w:drawing>
          <wp:inline distT="0" distB="0" distL="0" distR="0">
            <wp:extent cx="5940425" cy="3405844"/>
            <wp:effectExtent l="19050" t="0" r="3175" b="0"/>
            <wp:docPr id="307" name="Рисунок 307" descr="C:\Users\Евгений\Desktop\sci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C:\Users\Евгений\Desktop\scienz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1F7" w:rsidRPr="001F7F4D" w:rsidSect="00D8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240"/>
    <w:rsid w:val="001F7F4D"/>
    <w:rsid w:val="002B620D"/>
    <w:rsid w:val="006F6930"/>
    <w:rsid w:val="00727240"/>
    <w:rsid w:val="00D8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7240"/>
  </w:style>
  <w:style w:type="character" w:styleId="a4">
    <w:name w:val="Hyperlink"/>
    <w:basedOn w:val="a0"/>
    <w:uiPriority w:val="99"/>
    <w:semiHidden/>
    <w:unhideWhenUsed/>
    <w:rsid w:val="007272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lyumin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eshal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nogra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ozdushnij_sha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razvitie_rebenka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2017-04-08T12:06:00Z</dcterms:created>
  <dcterms:modified xsi:type="dcterms:W3CDTF">2017-04-08T12:06:00Z</dcterms:modified>
</cp:coreProperties>
</file>